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96"/>
          <w:szCs w:val="96"/>
          <w:u w:val="single"/>
        </w:rPr>
      </w:pPr>
      <w:r>
        <w:rPr>
          <w:color w:val="FF0000"/>
          <w:sz w:val="96"/>
          <w:szCs w:val="96"/>
          <w:u w:val="single"/>
        </w:rPr>
        <w:t xml:space="preserve">Informace pro volební strany </w:t>
      </w:r>
      <w:r>
        <w:rPr>
          <w:sz w:val="72"/>
          <w:szCs w:val="72"/>
          <w:u w:val="single"/>
        </w:rPr>
        <w:t>KANDIDÁTNÍ LISTINY</w:t>
      </w:r>
      <w:r>
        <w:rPr>
          <w:sz w:val="96"/>
          <w:szCs w:val="96"/>
          <w:u w:val="single"/>
        </w:rPr>
        <w:t xml:space="preserve"> </w:t>
      </w:r>
    </w:p>
    <w:p>
      <w:pPr>
        <w:pStyle w:val="Normal"/>
        <w:spacing w:before="0" w:after="0"/>
        <w:jc w:val="center"/>
        <w:rPr>
          <w:sz w:val="52"/>
          <w:szCs w:val="52"/>
        </w:rPr>
      </w:pPr>
      <w:r>
        <w:rPr>
          <w:b/>
          <w:sz w:val="52"/>
          <w:szCs w:val="52"/>
        </w:rPr>
        <w:t>lze podat v kanceláři</w:t>
      </w:r>
      <w:r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č. 107</w:t>
      </w:r>
      <w:r>
        <w:rPr>
          <w:sz w:val="52"/>
          <w:szCs w:val="52"/>
        </w:rPr>
        <w:t xml:space="preserve"> </w:t>
      </w:r>
    </w:p>
    <w:p>
      <w:pPr>
        <w:pStyle w:val="Normal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vchod z náměstí nad ČSOB (sídlo matriky)</w:t>
      </w:r>
    </w:p>
    <w:tbl>
      <w:tblPr>
        <w:tblW w:w="7639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268"/>
        <w:gridCol w:w="2336"/>
        <w:gridCol w:w="3035"/>
      </w:tblGrid>
      <w:tr>
        <w:trPr/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2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12:30 -17:00</w:t>
            </w:r>
          </w:p>
        </w:tc>
      </w:tr>
      <w:tr>
        <w:trPr/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2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12:30 -14:00</w:t>
            </w:r>
          </w:p>
        </w:tc>
      </w:tr>
      <w:tr>
        <w:trPr/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2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12:30 -17:00</w:t>
            </w:r>
          </w:p>
        </w:tc>
      </w:tr>
      <w:tr>
        <w:trPr/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2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12:30 -14:00</w:t>
            </w:r>
          </w:p>
        </w:tc>
      </w:tr>
      <w:tr>
        <w:trPr/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23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8:00 – 12:00</w:t>
            </w:r>
          </w:p>
        </w:tc>
        <w:tc>
          <w:tcPr>
            <w:tcW w:w="3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FFFFF" w:val="clear"/>
            <w:tcMar>
              <w:left w:w="1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40"/>
                <w:szCs w:val="40"/>
                <w:lang w:eastAsia="cs-CZ"/>
              </w:rPr>
              <w:t>-----------</w:t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nebo dle dohody na tel. čísle 606 698 086 Ing. Jana Havlíková, případně Radka Pouchlá 385 772 227</w:t>
      </w:r>
    </w:p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</w:t>
      </w:r>
      <w:bookmarkStart w:id="0" w:name="_GoBack"/>
      <w:bookmarkEnd w:id="0"/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v úterý 19. 07. 2022 (poslední den pro podání KL) do 16:00 hodin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LibreOffice/5.4.7.2$Windows_X86_64 LibreOffice_project/c838ef25c16710f8838b1faec480ebba495259d0</Application>
  <Pages>1</Pages>
  <Words>74</Words>
  <Characters>366</Characters>
  <CharactersWithSpaces>446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2022-05-25T14:19:00Z</dcterms:created>
  <dc:creator>Havlíková Jana</dc:creator>
  <dc:description/>
  <dc:language>cs-CZ</dc:language>
  <cp:lastModifiedBy>Havlíková Jana</cp:lastModifiedBy>
  <cp:lastPrinted>2022-05-25T14:18:00Z</cp:lastPrinted>
  <dcterms:modified xsi:type="dcterms:W3CDTF">2022-06-28T11:55:00Z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