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bCs/>
          <w:caps/>
          <w:color w:val="FF0000"/>
          <w:sz w:val="22"/>
          <w:szCs w:val="22"/>
          <w:vertAlign w:val="superscript"/>
        </w:rPr>
      </w:pPr>
      <w:bookmarkStart w:id="0" w:name="_GoBack"/>
      <w:bookmarkEnd w:id="0"/>
      <w:r>
        <w:rPr>
          <w:rFonts w:cs="Arial" w:ascii="Arial" w:hAnsi="Arial"/>
          <w:b/>
          <w:caps/>
          <w:sz w:val="40"/>
          <w:szCs w:val="40"/>
        </w:rPr>
        <w:t>petice</w:t>
      </w:r>
      <w:r>
        <w:rPr>
          <w:rFonts w:cs="Arial" w:ascii="Arial" w:hAnsi="Arial"/>
          <w:caps/>
          <w:sz w:val="40"/>
          <w:szCs w:val="40"/>
        </w:rPr>
        <w:t xml:space="preserve">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 xml:space="preserve">podporující kandidaturu nezávislého kandidáta : 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tabs>
          <w:tab w:val="left" w:pos="1068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Nezávislého kandidáta ………………………………..……....……………….……………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</w:r>
      <w:r>
        <w:rPr>
          <w:rFonts w:cs="Arial" w:ascii="Arial" w:hAnsi="Arial"/>
          <w:color w:val="111111"/>
          <w:sz w:val="22"/>
          <w:szCs w:val="22"/>
        </w:rPr>
        <w:t xml:space="preserve">titul, jméno a příjmení 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vertAlign w:val="superscript"/>
        </w:rPr>
      </w:pPr>
      <w:r>
        <w:rPr>
          <w:rFonts w:cs="Arial" w:ascii="Arial" w:hAnsi="Arial"/>
          <w:i/>
          <w:color w:val="FF0000"/>
          <w:vertAlign w:val="superscript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pro volby do Z</w:t>
      </w:r>
      <w:r>
        <w:rPr>
          <w:rFonts w:cs="Arial" w:ascii="Arial" w:hAnsi="Arial"/>
          <w:b/>
          <w:sz w:val="22"/>
          <w:szCs w:val="22"/>
        </w:rPr>
        <w:t xml:space="preserve">astupitelstva obce Dražíč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které se uskuteční 23.9. - 24.9. 2022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vertAlign w:val="superscript"/>
        </w:rPr>
      </w:pPr>
      <w:r>
        <w:rPr>
          <w:rFonts w:cs="Arial" w:ascii="Arial" w:hAnsi="Arial"/>
          <w:i/>
          <w:color w:val="FF0000"/>
          <w:vertAlign w:val="superscript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tbl>
      <w:tblPr>
        <w:tblW w:w="9495" w:type="dxa"/>
        <w:jc w:val="left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21"/>
        <w:gridCol w:w="2056"/>
        <w:gridCol w:w="1837"/>
        <w:gridCol w:w="2531"/>
        <w:gridCol w:w="2150"/>
      </w:tblGrid>
      <w:tr>
        <w:trPr/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5" w:type="dxa"/>
            </w:tcMar>
          </w:tcPr>
          <w:p>
            <w:pPr>
              <w:pStyle w:val="Normal"/>
              <w:ind w:left="-39" w:hanging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Poř.</w:t>
            </w:r>
          </w:p>
          <w:p>
            <w:pPr>
              <w:pStyle w:val="Normal"/>
              <w:ind w:left="-39" w:hanging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5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left="72" w:hanging="0"/>
              <w:outlineLvl w:val="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Jméno a příjmení</w:t>
            </w:r>
          </w:p>
          <w:p>
            <w:pPr>
              <w:pStyle w:val="Normal"/>
              <w:ind w:left="567" w:hanging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cs="Arial" w:ascii="Arial" w:hAnsi="Arial"/>
                <w:sz w:val="22"/>
                <w:szCs w:val="22"/>
                <w:vertAlign w:val="superscript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Datum  narození</w:t>
            </w:r>
          </w:p>
          <w:p>
            <w:pPr>
              <w:pStyle w:val="Normal"/>
              <w:ind w:left="-70" w:hanging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5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7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Místo trvalého pobytu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7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FF0000"/>
                <w:sz w:val="22"/>
                <w:szCs w:val="22"/>
              </w:rPr>
              <w:t>(přesná adresa dle OP)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Podpis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left="72" w:hanging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color w:val="0000FF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Cs/>
                <w:i/>
                <w:i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i/>
                <w:color w:val="FF0000"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567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tabs>
          <w:tab w:val="left" w:pos="1134" w:leader="none"/>
        </w:tabs>
        <w:jc w:val="both"/>
        <w:rPr>
          <w:rFonts w:ascii="Arial" w:hAnsi="Arial" w:cs="Arial"/>
          <w:b/>
          <w:b/>
          <w:caps/>
          <w:color w:val="FF0000"/>
          <w:sz w:val="18"/>
          <w:szCs w:val="18"/>
        </w:rPr>
      </w:pPr>
      <w:r>
        <w:rPr>
          <w:rFonts w:cs="Arial" w:ascii="Arial" w:hAnsi="Arial"/>
          <w:b/>
          <w:caps/>
          <w:color w:val="FF0000"/>
          <w:sz w:val="18"/>
          <w:szCs w:val="18"/>
        </w:rPr>
      </w:r>
    </w:p>
    <w:p>
      <w:pPr>
        <w:pStyle w:val="Normal"/>
        <w:tabs>
          <w:tab w:val="left" w:pos="1134" w:leader="none"/>
        </w:tabs>
        <w:jc w:val="both"/>
        <w:rPr>
          <w:rFonts w:ascii="Arial" w:hAnsi="Arial" w:cs="Arial"/>
          <w:b/>
          <w:b/>
          <w:color w:val="FF0000"/>
          <w:sz w:val="18"/>
          <w:szCs w:val="18"/>
        </w:rPr>
      </w:pPr>
      <w:r>
        <w:rPr>
          <w:rFonts w:cs="Arial" w:ascii="Arial" w:hAnsi="Arial"/>
          <w:b/>
          <w:color w:val="FF0000"/>
          <w:sz w:val="18"/>
          <w:szCs w:val="18"/>
        </w:rPr>
        <w:t>§ 21 odst. 4 zákona č. 491/2001 Sb., o volbách do zastupitelstev obcí:</w:t>
      </w:r>
    </w:p>
    <w:p>
      <w:pPr>
        <w:pStyle w:val="Normal"/>
        <w:tabs>
          <w:tab w:val="left" w:pos="1134" w:leader="none"/>
        </w:tabs>
        <w:jc w:val="both"/>
        <w:rPr>
          <w:rFonts w:ascii="Arial" w:hAnsi="Arial" w:cs="Arial"/>
          <w:b/>
          <w:b/>
          <w:color w:val="FF0000"/>
          <w:sz w:val="18"/>
          <w:szCs w:val="18"/>
        </w:rPr>
      </w:pPr>
      <w:r>
        <w:rPr>
          <w:rFonts w:cs="Arial" w:ascii="Arial" w:hAnsi="Arial"/>
          <w:b/>
          <w:color w:val="FF0000"/>
          <w:sz w:val="18"/>
          <w:szCs w:val="18"/>
        </w:rPr>
      </w:r>
    </w:p>
    <w:p>
      <w:pPr>
        <w:pStyle w:val="Normal"/>
        <w:jc w:val="both"/>
        <w:rPr>
          <w:rFonts w:ascii="Arial" w:hAnsi="Arial" w:eastAsia="Calibri" w:cs="Arial"/>
          <w:color w:val="FF0000"/>
          <w:sz w:val="18"/>
          <w:szCs w:val="18"/>
        </w:rPr>
      </w:pPr>
      <w:r>
        <w:rPr>
          <w:rFonts w:eastAsia="Calibri" w:cs="Arial" w:ascii="Arial" w:hAnsi="Arial"/>
          <w:color w:val="FF0000"/>
          <w:sz w:val="18"/>
          <w:szCs w:val="18"/>
        </w:rPr>
        <w:t xml:space="preserve">Tvoří-li volební stranu nezávislý kandidát nebo sdružení nezávislých kandidátů, připojí volební strana ke kandidátní listině petici podepsanou voliči podporujícími její kandidaturu. </w:t>
      </w:r>
      <w:r>
        <w:rPr>
          <w:rFonts w:eastAsia="Calibri" w:cs="Arial" w:ascii="Arial" w:hAnsi="Arial"/>
          <w:b/>
          <w:color w:val="FF0000"/>
          <w:sz w:val="18"/>
          <w:szCs w:val="18"/>
          <w:u w:val="single"/>
        </w:rPr>
        <w:t>V záhlaví petice a na každé její další straně musí být uveden název volební strany, název zastupitelstva obce, do kterého volební strana kandiduje, a rok konání voleb</w:t>
      </w:r>
      <w:r>
        <w:rPr>
          <w:rFonts w:eastAsia="Calibri" w:cs="Arial" w:ascii="Arial" w:hAnsi="Arial"/>
          <w:color w:val="FF0000"/>
          <w:sz w:val="18"/>
          <w:szCs w:val="18"/>
        </w:rPr>
        <w:t xml:space="preserve">. Vedle podpisu voliče musí být uvedeno jeho jméno, příjmení, datum narození a místo, kde je přihlášen k trvalému pobytu, jinak tento hlas pro podporu volební strany nelze započítat. Nezapočítávají se také podpisy kandidátů samých. </w:t>
      </w:r>
    </w:p>
    <w:p>
      <w:pPr>
        <w:pStyle w:val="Normal"/>
        <w:jc w:val="both"/>
        <w:rPr>
          <w:rFonts w:ascii="Arial" w:hAnsi="Arial" w:eastAsia="Calibri" w:cs="Arial"/>
          <w:color w:val="FF0000"/>
          <w:sz w:val="18"/>
          <w:szCs w:val="18"/>
        </w:rPr>
      </w:pPr>
      <w:r>
        <w:rPr>
          <w:rFonts w:eastAsia="Calibri" w:cs="Arial" w:ascii="Arial" w:hAnsi="Arial"/>
          <w:color w:val="FF0000"/>
          <w:sz w:val="18"/>
          <w:szCs w:val="18"/>
        </w:rPr>
      </w:r>
    </w:p>
    <w:p>
      <w:pPr>
        <w:pStyle w:val="Normal"/>
        <w:jc w:val="both"/>
        <w:rPr>
          <w:rFonts w:ascii="Arial" w:hAnsi="Arial" w:eastAsia="Calibri" w:cs="Arial"/>
          <w:color w:val="FF0000"/>
          <w:sz w:val="18"/>
          <w:szCs w:val="18"/>
        </w:rPr>
      </w:pPr>
      <w:r>
        <w:rPr>
          <w:rFonts w:eastAsia="Calibri" w:cs="Arial" w:ascii="Arial" w:hAnsi="Arial"/>
          <w:color w:val="FF0000"/>
          <w:sz w:val="18"/>
          <w:szCs w:val="18"/>
        </w:rPr>
        <w:t>Potřebný počet podpisů voličů je stanoven v příloze k zákonu 491/2001 Sb.; číslo vypočtené podle přílohy se zaokrouhluje na celé číslo směrem nahoru. Potřebný počet podpisů na peticích uveřejní registrační úřad na úřední desce nejpozději 85 dnů přede dnem voleb.</w:t>
      </w:r>
    </w:p>
    <w:p>
      <w:pPr>
        <w:pStyle w:val="Normal"/>
        <w:jc w:val="both"/>
        <w:rPr>
          <w:rFonts w:ascii="Arial" w:hAnsi="Arial" w:cs="Arial"/>
          <w:b/>
          <w:b/>
          <w:caps/>
          <w:color w:val="FF0000"/>
          <w:sz w:val="18"/>
          <w:szCs w:val="18"/>
        </w:rPr>
      </w:pPr>
      <w:r>
        <w:rPr>
          <w:rFonts w:cs="Arial" w:ascii="Arial" w:hAnsi="Arial"/>
          <w:b/>
          <w:caps/>
          <w:color w:val="FF0000"/>
          <w:sz w:val="18"/>
          <w:szCs w:val="18"/>
        </w:rPr>
      </w:r>
    </w:p>
    <w:p>
      <w:pPr>
        <w:pStyle w:val="Normal"/>
        <w:tabs>
          <w:tab w:val="left" w:pos="360" w:leader="none"/>
          <w:tab w:val="left" w:pos="709" w:leader="none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cs="Arial" w:ascii="Arial" w:hAnsi="Arial"/>
          <w:b/>
          <w:color w:val="FF0000"/>
          <w:sz w:val="18"/>
          <w:szCs w:val="18"/>
        </w:rPr>
        <w:t xml:space="preserve">Petici může podepsat </w:t>
      </w:r>
      <w:r>
        <w:rPr>
          <w:rFonts w:cs="Arial" w:ascii="Arial" w:hAnsi="Arial"/>
          <w:color w:val="FF0000"/>
          <w:sz w:val="18"/>
          <w:szCs w:val="18"/>
        </w:rPr>
        <w:t xml:space="preserve">jen volič, tj. státní občan ČR, který alespoň druhý den voleb dosáhne věku 18 let a je v den voleb v této obci přihlášen k trvalému  pobytu a státní občan jiného státu, který alespoň druhý den voleb dosáhl věku nejméně 18 let a je v den voleb v této obci přihlášen  trvalému pobytu a jemuž právo volit přiznává mezinárodní úmluva, kterou je ČR vázána a která byla vyhlášena ve Sb. mezinár. smluv.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f9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LibreOffice/5.4.7.2$Windows_X86_64 LibreOffice_project/c838ef25c16710f8838b1faec480ebba495259d0</Application>
  <Pages>1</Pages>
  <Words>251</Words>
  <Characters>1383</Characters>
  <CharactersWithSpaces>1632</CharactersWithSpaces>
  <Paragraphs>17</Paragraphs>
  <Company>MěÚ Třinec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2014-06-25T13:56:00Z</dcterms:created>
  <dc:creator>Vanda Tomiczková</dc:creator>
  <dc:description/>
  <dc:language>cs-CZ</dc:language>
  <cp:lastModifiedBy/>
  <cp:lastPrinted>2014-06-25T08:15:00Z</cp:lastPrinted>
  <dcterms:modified xsi:type="dcterms:W3CDTF">2022-06-29T09:29:20Z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MěÚ Třinec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